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2F" w:rsidRPr="003C282F" w:rsidRDefault="003C282F" w:rsidP="003C282F">
      <w:pPr>
        <w:keepNext/>
        <w:spacing w:after="0" w:line="240" w:lineRule="auto"/>
        <w:jc w:val="center"/>
        <w:outlineLvl w:val="0"/>
        <w:rPr>
          <w:rFonts w:ascii="Tahoma" w:eastAsia="Times New Roman" w:hAnsi="Tahoma" w:cs="Tahoma"/>
          <w:b/>
          <w:sz w:val="28"/>
          <w:szCs w:val="20"/>
          <w:lang w:eastAsia="en-GB"/>
        </w:rPr>
      </w:pPr>
      <w:smartTag w:uri="urn:schemas-microsoft-com:office:smarttags" w:element="place">
        <w:smartTag w:uri="urn:schemas-microsoft-com:office:smarttags" w:element="PlaceType">
          <w:r w:rsidRPr="003C282F">
            <w:rPr>
              <w:rFonts w:ascii="Tahoma" w:eastAsia="Times New Roman" w:hAnsi="Tahoma" w:cs="Tahoma"/>
              <w:b/>
              <w:sz w:val="28"/>
              <w:szCs w:val="20"/>
              <w:lang w:eastAsia="en-GB"/>
            </w:rPr>
            <w:t>UNIVERSITY</w:t>
          </w:r>
        </w:smartTag>
        <w:r w:rsidRPr="003C282F">
          <w:rPr>
            <w:rFonts w:ascii="Tahoma" w:eastAsia="Times New Roman" w:hAnsi="Tahoma" w:cs="Tahoma"/>
            <w:b/>
            <w:sz w:val="28"/>
            <w:szCs w:val="20"/>
            <w:lang w:eastAsia="en-GB"/>
          </w:rPr>
          <w:t xml:space="preserve"> OF </w:t>
        </w:r>
        <w:smartTag w:uri="urn:schemas-microsoft-com:office:smarttags" w:element="PlaceName">
          <w:r w:rsidRPr="003C282F">
            <w:rPr>
              <w:rFonts w:ascii="Tahoma" w:eastAsia="Times New Roman" w:hAnsi="Tahoma" w:cs="Tahoma"/>
              <w:b/>
              <w:sz w:val="28"/>
              <w:szCs w:val="20"/>
              <w:lang w:eastAsia="en-GB"/>
            </w:rPr>
            <w:t>OXFORD</w:t>
          </w:r>
        </w:smartTag>
      </w:smartTag>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noProof/>
          <w:sz w:val="20"/>
          <w:szCs w:val="20"/>
          <w:lang w:eastAsia="en-GB"/>
        </w:rPr>
        <w:drawing>
          <wp:anchor distT="0" distB="0" distL="114300" distR="114300" simplePos="0" relativeHeight="251659264" behindDoc="0" locked="0" layoutInCell="1" allowOverlap="1" wp14:anchorId="6326FFA1" wp14:editId="6A29A1E5">
            <wp:simplePos x="0" y="0"/>
            <wp:positionH relativeFrom="column">
              <wp:posOffset>2552700</wp:posOffset>
            </wp:positionH>
            <wp:positionV relativeFrom="page">
              <wp:posOffset>1161869</wp:posOffset>
            </wp:positionV>
            <wp:extent cx="876300" cy="1031240"/>
            <wp:effectExtent l="0" t="0" r="0" b="0"/>
            <wp:wrapNone/>
            <wp:docPr id="2" name="Picture 2" descr="Crest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031240"/>
                    </a:xfrm>
                    <a:prstGeom prst="rect">
                      <a:avLst/>
                    </a:prstGeom>
                    <a:noFill/>
                  </pic:spPr>
                </pic:pic>
              </a:graphicData>
            </a:graphic>
            <wp14:sizeRelH relativeFrom="page">
              <wp14:pctWidth>0</wp14:pctWidth>
            </wp14:sizeRelH>
            <wp14:sizeRelV relativeFrom="page">
              <wp14:pctHeight>0</wp14:pctHeight>
            </wp14:sizeRelV>
          </wp:anchor>
        </w:drawing>
      </w:r>
    </w:p>
    <w:p w:rsidR="003C282F" w:rsidRPr="003C282F" w:rsidRDefault="003C282F" w:rsidP="00606D25">
      <w:pPr>
        <w:keepNext/>
        <w:framePr w:w="4355" w:h="2161" w:hSpace="180" w:wrap="around" w:vAnchor="text" w:hAnchor="page" w:x="982" w:y="228"/>
        <w:spacing w:after="0" w:line="240" w:lineRule="auto"/>
        <w:jc w:val="center"/>
        <w:outlineLvl w:val="0"/>
        <w:rPr>
          <w:rFonts w:ascii="Tahoma" w:eastAsia="Times New Roman" w:hAnsi="Tahoma" w:cs="Tahoma"/>
          <w:b/>
          <w:sz w:val="18"/>
          <w:szCs w:val="20"/>
          <w:lang w:eastAsia="en-GB"/>
        </w:rPr>
      </w:pPr>
      <w:r w:rsidRPr="003C282F">
        <w:rPr>
          <w:rFonts w:ascii="Tahoma" w:eastAsia="Times New Roman" w:hAnsi="Tahoma" w:cs="Tahoma"/>
          <w:b/>
          <w:sz w:val="18"/>
          <w:szCs w:val="20"/>
          <w:lang w:eastAsia="en-GB"/>
        </w:rPr>
        <w:t>Chief Investigator: Professor Dorothy Bishop</w:t>
      </w:r>
    </w:p>
    <w:p w:rsidR="003C282F" w:rsidRPr="003C282F" w:rsidRDefault="003C282F" w:rsidP="00606D25">
      <w:pPr>
        <w:keepNext/>
        <w:framePr w:w="4355" w:h="2161" w:hSpace="180" w:wrap="around" w:vAnchor="text" w:hAnchor="page" w:x="982" w:y="228"/>
        <w:spacing w:after="0" w:line="240" w:lineRule="auto"/>
        <w:jc w:val="center"/>
        <w:outlineLvl w:val="0"/>
        <w:rPr>
          <w:rFonts w:ascii="Tahoma" w:eastAsia="Times New Roman" w:hAnsi="Tahoma" w:cs="Tahoma"/>
          <w:b/>
          <w:sz w:val="18"/>
          <w:szCs w:val="20"/>
          <w:lang w:eastAsia="en-GB"/>
        </w:rPr>
      </w:pPr>
      <w:r w:rsidRPr="003C282F">
        <w:rPr>
          <w:rFonts w:ascii="Tahoma" w:eastAsia="Times New Roman" w:hAnsi="Tahoma" w:cs="Tahoma"/>
          <w:b/>
          <w:sz w:val="18"/>
          <w:szCs w:val="20"/>
          <w:lang w:eastAsia="en-GB"/>
        </w:rPr>
        <w:t>Tel: 01865 271386</w:t>
      </w:r>
    </w:p>
    <w:p w:rsidR="003C282F" w:rsidRDefault="003C282F" w:rsidP="00606D25">
      <w:pPr>
        <w:keepNext/>
        <w:framePr w:w="4355" w:h="2161" w:hSpace="180" w:wrap="around" w:vAnchor="text" w:hAnchor="page" w:x="982" w:y="228"/>
        <w:spacing w:after="0" w:line="240" w:lineRule="auto"/>
        <w:jc w:val="center"/>
        <w:outlineLvl w:val="0"/>
        <w:rPr>
          <w:rFonts w:ascii="Tahoma" w:eastAsia="Times New Roman" w:hAnsi="Tahoma" w:cs="Tahoma"/>
          <w:b/>
          <w:sz w:val="18"/>
          <w:szCs w:val="20"/>
          <w:lang w:eastAsia="en-GB"/>
        </w:rPr>
      </w:pPr>
      <w:r w:rsidRPr="003C282F">
        <w:rPr>
          <w:rFonts w:ascii="Tahoma" w:eastAsia="Times New Roman" w:hAnsi="Tahoma" w:cs="Tahoma"/>
          <w:b/>
          <w:sz w:val="18"/>
          <w:szCs w:val="20"/>
          <w:lang w:eastAsia="en-GB"/>
        </w:rPr>
        <w:t>Fax: 01865 281255</w:t>
      </w:r>
    </w:p>
    <w:p w:rsidR="00606D25" w:rsidRPr="003C282F" w:rsidRDefault="00606D25" w:rsidP="00606D25">
      <w:pPr>
        <w:keepNext/>
        <w:framePr w:w="4355" w:h="2161" w:hSpace="180" w:wrap="around" w:vAnchor="text" w:hAnchor="page" w:x="982" w:y="228"/>
        <w:spacing w:after="0" w:line="240" w:lineRule="auto"/>
        <w:jc w:val="center"/>
        <w:outlineLvl w:val="0"/>
        <w:rPr>
          <w:rFonts w:ascii="Tahoma" w:eastAsia="Times New Roman" w:hAnsi="Tahoma" w:cs="Tahoma"/>
          <w:b/>
          <w:sz w:val="18"/>
          <w:szCs w:val="20"/>
          <w:lang w:eastAsia="en-GB"/>
        </w:rPr>
      </w:pPr>
    </w:p>
    <w:p w:rsidR="003C282F" w:rsidRPr="003C282F" w:rsidRDefault="002B69EE" w:rsidP="00606D25">
      <w:pPr>
        <w:keepNext/>
        <w:framePr w:w="4355" w:h="2161" w:hSpace="180" w:wrap="around" w:vAnchor="text" w:hAnchor="page" w:x="982" w:y="228"/>
        <w:spacing w:after="0" w:line="240" w:lineRule="auto"/>
        <w:jc w:val="center"/>
        <w:outlineLvl w:val="0"/>
        <w:rPr>
          <w:rFonts w:ascii="Tahoma" w:eastAsia="Times New Roman" w:hAnsi="Tahoma" w:cs="Tahoma"/>
          <w:b/>
          <w:sz w:val="18"/>
          <w:szCs w:val="20"/>
          <w:lang w:eastAsia="en-GB"/>
        </w:rPr>
      </w:pPr>
      <w:r>
        <w:rPr>
          <w:rFonts w:ascii="Tahoma" w:eastAsia="Times New Roman" w:hAnsi="Tahoma" w:cs="Tahoma"/>
          <w:b/>
          <w:sz w:val="18"/>
          <w:szCs w:val="20"/>
          <w:lang w:eastAsia="en-GB"/>
        </w:rPr>
        <w:t>www.psy.ox.ac.uk/oscci</w:t>
      </w:r>
    </w:p>
    <w:p w:rsidR="003C282F" w:rsidRPr="003C282F" w:rsidRDefault="003C282F" w:rsidP="003C282F">
      <w:pPr>
        <w:framePr w:w="4288" w:h="1441" w:hSpace="180" w:wrap="around" w:vAnchor="text" w:hAnchor="page" w:x="6922" w:y="169"/>
        <w:spacing w:after="0" w:line="240" w:lineRule="auto"/>
        <w:jc w:val="center"/>
        <w:rPr>
          <w:rFonts w:ascii="Tahoma" w:eastAsia="Times New Roman" w:hAnsi="Tahoma" w:cs="Tahoma"/>
          <w:b/>
          <w:lang w:eastAsia="en-GB"/>
        </w:rPr>
      </w:pPr>
      <w:r w:rsidRPr="003C282F">
        <w:rPr>
          <w:rFonts w:ascii="Tahoma" w:eastAsia="Times New Roman" w:hAnsi="Tahoma" w:cs="Tahoma"/>
          <w:b/>
          <w:lang w:eastAsia="en-GB"/>
        </w:rPr>
        <w:t xml:space="preserve">Oxford Study of Children's </w:t>
      </w:r>
    </w:p>
    <w:p w:rsidR="003C282F" w:rsidRPr="003C282F" w:rsidRDefault="003C282F" w:rsidP="003C282F">
      <w:pPr>
        <w:framePr w:w="4288" w:h="1441" w:hSpace="180" w:wrap="around" w:vAnchor="text" w:hAnchor="page" w:x="6922" w:y="169"/>
        <w:spacing w:after="0" w:line="240" w:lineRule="auto"/>
        <w:jc w:val="center"/>
        <w:rPr>
          <w:rFonts w:ascii="Tahoma" w:eastAsia="Times New Roman" w:hAnsi="Tahoma" w:cs="Tahoma"/>
          <w:b/>
          <w:lang w:eastAsia="en-GB"/>
        </w:rPr>
      </w:pPr>
      <w:r w:rsidRPr="003C282F">
        <w:rPr>
          <w:rFonts w:ascii="Tahoma" w:eastAsia="Times New Roman" w:hAnsi="Tahoma" w:cs="Tahoma"/>
          <w:b/>
          <w:lang w:eastAsia="en-GB"/>
        </w:rPr>
        <w:t>Communication Impairments</w:t>
      </w:r>
    </w:p>
    <w:p w:rsidR="003C282F" w:rsidRPr="003C282F" w:rsidRDefault="003C282F" w:rsidP="003C282F">
      <w:pPr>
        <w:framePr w:w="4288" w:h="1441" w:hSpace="180" w:wrap="around" w:vAnchor="text" w:hAnchor="page" w:x="6922" w:y="169"/>
        <w:spacing w:after="0" w:line="240" w:lineRule="auto"/>
        <w:jc w:val="center"/>
        <w:rPr>
          <w:rFonts w:ascii="Tahoma" w:eastAsia="Times New Roman" w:hAnsi="Tahoma" w:cs="Tahoma"/>
          <w:b/>
          <w:lang w:eastAsia="en-GB"/>
        </w:rPr>
      </w:pPr>
      <w:r w:rsidRPr="003C282F">
        <w:rPr>
          <w:rFonts w:ascii="Tahoma" w:eastAsia="Times New Roman" w:hAnsi="Tahoma" w:cs="Tahoma"/>
          <w:b/>
          <w:lang w:eastAsia="en-GB"/>
        </w:rPr>
        <w:t>Department of Experimental Psychology</w:t>
      </w:r>
    </w:p>
    <w:p w:rsidR="003C282F" w:rsidRPr="003C282F" w:rsidRDefault="003C282F" w:rsidP="003C282F">
      <w:pPr>
        <w:framePr w:w="4288" w:h="1441" w:hSpace="180" w:wrap="around" w:vAnchor="text" w:hAnchor="page" w:x="6922" w:y="169"/>
        <w:spacing w:after="0" w:line="240" w:lineRule="auto"/>
        <w:jc w:val="center"/>
        <w:rPr>
          <w:rFonts w:ascii="Tahoma" w:eastAsia="Times New Roman" w:hAnsi="Tahoma" w:cs="Tahoma"/>
          <w:b/>
          <w:lang w:eastAsia="en-GB"/>
        </w:rPr>
      </w:pPr>
      <w:smartTag w:uri="urn:schemas-microsoft-com:office:smarttags" w:element="Street">
        <w:smartTag w:uri="urn:schemas-microsoft-com:office:smarttags" w:element="address">
          <w:r w:rsidRPr="003C282F">
            <w:rPr>
              <w:rFonts w:ascii="Tahoma" w:eastAsia="Times New Roman" w:hAnsi="Tahoma" w:cs="Tahoma"/>
              <w:b/>
              <w:lang w:eastAsia="en-GB"/>
            </w:rPr>
            <w:t>South Parks Road</w:t>
          </w:r>
        </w:smartTag>
      </w:smartTag>
    </w:p>
    <w:p w:rsidR="003C282F" w:rsidRPr="003C282F" w:rsidRDefault="003C282F" w:rsidP="003C282F">
      <w:pPr>
        <w:framePr w:w="4288" w:h="1441" w:hSpace="180" w:wrap="around" w:vAnchor="text" w:hAnchor="page" w:x="6922" w:y="169"/>
        <w:spacing w:after="0" w:line="240" w:lineRule="auto"/>
        <w:jc w:val="center"/>
        <w:rPr>
          <w:rFonts w:ascii="Tahoma" w:eastAsia="Times New Roman" w:hAnsi="Tahoma" w:cs="Tahoma"/>
          <w:b/>
          <w:lang w:eastAsia="en-GB"/>
        </w:rPr>
      </w:pPr>
      <w:smartTag w:uri="urn:schemas-microsoft-com:office:smarttags" w:element="place">
        <w:smartTag w:uri="urn:schemas-microsoft-com:office:smarttags" w:element="City">
          <w:r w:rsidRPr="003C282F">
            <w:rPr>
              <w:rFonts w:ascii="Tahoma" w:eastAsia="Times New Roman" w:hAnsi="Tahoma" w:cs="Tahoma"/>
              <w:b/>
              <w:lang w:eastAsia="en-GB"/>
            </w:rPr>
            <w:t>Oxford</w:t>
          </w:r>
        </w:smartTag>
        <w:r w:rsidRPr="003C282F">
          <w:rPr>
            <w:rFonts w:ascii="Tahoma" w:eastAsia="Times New Roman" w:hAnsi="Tahoma" w:cs="Tahoma"/>
            <w:b/>
            <w:lang w:eastAsia="en-GB"/>
          </w:rPr>
          <w:t xml:space="preserve">, </w:t>
        </w:r>
        <w:smartTag w:uri="urn:schemas-microsoft-com:office:smarttags" w:element="PostalCode">
          <w:r w:rsidRPr="003C282F">
            <w:rPr>
              <w:rFonts w:ascii="Tahoma" w:eastAsia="Times New Roman" w:hAnsi="Tahoma" w:cs="Tahoma"/>
              <w:b/>
              <w:lang w:eastAsia="en-GB"/>
            </w:rPr>
            <w:t>OX1 3UD</w:t>
          </w:r>
        </w:smartTag>
      </w:smartTag>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jc w:val="center"/>
        <w:rPr>
          <w:rFonts w:ascii="Tahoma" w:eastAsia="Times New Roman" w:hAnsi="Tahoma" w:cs="Tahoma"/>
          <w:b/>
          <w:sz w:val="24"/>
          <w:szCs w:val="20"/>
          <w:lang w:eastAsia="en-GB"/>
        </w:rPr>
      </w:pPr>
      <w:r w:rsidRPr="003C282F">
        <w:rPr>
          <w:rFonts w:ascii="Tahoma" w:eastAsia="Times New Roman" w:hAnsi="Tahoma" w:cs="Tahoma"/>
          <w:b/>
          <w:sz w:val="24"/>
          <w:szCs w:val="20"/>
          <w:lang w:eastAsia="en-GB"/>
        </w:rPr>
        <w:t xml:space="preserve">Information about </w:t>
      </w:r>
      <w:r w:rsidR="007A6BB4">
        <w:rPr>
          <w:rFonts w:ascii="Tahoma" w:eastAsia="Times New Roman" w:hAnsi="Tahoma" w:cs="Tahoma"/>
          <w:b/>
          <w:sz w:val="24"/>
          <w:szCs w:val="20"/>
          <w:lang w:eastAsia="en-GB"/>
        </w:rPr>
        <w:t xml:space="preserve">this </w:t>
      </w:r>
      <w:r w:rsidRPr="003C282F">
        <w:rPr>
          <w:rFonts w:ascii="Tahoma" w:eastAsia="Times New Roman" w:hAnsi="Tahoma" w:cs="Tahoma"/>
          <w:b/>
          <w:sz w:val="24"/>
          <w:szCs w:val="20"/>
          <w:lang w:eastAsia="en-GB"/>
        </w:rPr>
        <w:t>research study</w:t>
      </w:r>
      <w:r w:rsidR="003044D3">
        <w:rPr>
          <w:rFonts w:ascii="Tahoma" w:eastAsia="Times New Roman" w:hAnsi="Tahoma" w:cs="Tahoma"/>
          <w:b/>
          <w:sz w:val="24"/>
          <w:szCs w:val="20"/>
          <w:lang w:eastAsia="en-GB"/>
        </w:rPr>
        <w:t xml:space="preserve"> </w:t>
      </w:r>
      <w:r w:rsidR="007A6BB4">
        <w:rPr>
          <w:rFonts w:ascii="Tahoma" w:eastAsia="Times New Roman" w:hAnsi="Tahoma" w:cs="Tahoma"/>
          <w:b/>
          <w:sz w:val="24"/>
          <w:szCs w:val="20"/>
          <w:lang w:eastAsia="en-GB"/>
        </w:rPr>
        <w:t>into why some</w:t>
      </w:r>
    </w:p>
    <w:p w:rsidR="003C282F" w:rsidRPr="003C282F" w:rsidRDefault="007A6BB4" w:rsidP="003C282F">
      <w:pPr>
        <w:spacing w:after="0" w:line="240" w:lineRule="auto"/>
        <w:jc w:val="center"/>
        <w:rPr>
          <w:rFonts w:ascii="Tahoma" w:eastAsia="Times New Roman" w:hAnsi="Tahoma" w:cs="Tahoma"/>
          <w:b/>
          <w:sz w:val="24"/>
          <w:szCs w:val="20"/>
          <w:lang w:eastAsia="en-GB"/>
        </w:rPr>
      </w:pPr>
      <w:proofErr w:type="gramStart"/>
      <w:r>
        <w:rPr>
          <w:rFonts w:ascii="Tahoma" w:eastAsia="Times New Roman" w:hAnsi="Tahoma" w:cs="Tahoma"/>
          <w:b/>
          <w:sz w:val="24"/>
          <w:szCs w:val="20"/>
          <w:lang w:eastAsia="en-GB"/>
        </w:rPr>
        <w:t>c</w:t>
      </w:r>
      <w:r w:rsidR="003C282F" w:rsidRPr="003C282F">
        <w:rPr>
          <w:rFonts w:ascii="Tahoma" w:eastAsia="Times New Roman" w:hAnsi="Tahoma" w:cs="Tahoma"/>
          <w:b/>
          <w:sz w:val="24"/>
          <w:szCs w:val="20"/>
          <w:lang w:eastAsia="en-GB"/>
        </w:rPr>
        <w:t>hildren</w:t>
      </w:r>
      <w:proofErr w:type="gramEnd"/>
      <w:r w:rsidR="003C282F" w:rsidRPr="003C282F">
        <w:rPr>
          <w:rFonts w:ascii="Tahoma" w:eastAsia="Times New Roman" w:hAnsi="Tahoma" w:cs="Tahoma"/>
          <w:b/>
          <w:sz w:val="24"/>
          <w:szCs w:val="20"/>
          <w:lang w:eastAsia="en-GB"/>
        </w:rPr>
        <w:t xml:space="preserve"> </w:t>
      </w:r>
      <w:r>
        <w:rPr>
          <w:rFonts w:ascii="Tahoma" w:eastAsia="Times New Roman" w:hAnsi="Tahoma" w:cs="Tahoma"/>
          <w:b/>
          <w:sz w:val="24"/>
          <w:szCs w:val="20"/>
          <w:lang w:eastAsia="en-GB"/>
        </w:rPr>
        <w:t>have</w:t>
      </w:r>
      <w:r w:rsidRPr="003C282F">
        <w:rPr>
          <w:rFonts w:ascii="Tahoma" w:eastAsia="Times New Roman" w:hAnsi="Tahoma" w:cs="Tahoma"/>
          <w:b/>
          <w:sz w:val="24"/>
          <w:szCs w:val="20"/>
          <w:lang w:eastAsia="en-GB"/>
        </w:rPr>
        <w:t xml:space="preserve"> </w:t>
      </w:r>
      <w:r w:rsidR="003C282F" w:rsidRPr="003C282F">
        <w:rPr>
          <w:rFonts w:ascii="Tahoma" w:eastAsia="Times New Roman" w:hAnsi="Tahoma" w:cs="Tahoma"/>
          <w:b/>
          <w:sz w:val="24"/>
          <w:szCs w:val="20"/>
          <w:lang w:eastAsia="en-GB"/>
        </w:rPr>
        <w:t>language, reading and communication problems</w:t>
      </w:r>
    </w:p>
    <w:p w:rsidR="003C282F" w:rsidRPr="003C282F" w:rsidRDefault="003C282F" w:rsidP="003C282F">
      <w:pPr>
        <w:spacing w:after="0" w:line="240" w:lineRule="auto"/>
        <w:rPr>
          <w:rFonts w:ascii="Tahoma" w:eastAsia="Times New Roman" w:hAnsi="Tahoma" w:cs="Tahoma"/>
          <w:b/>
          <w:sz w:val="20"/>
          <w:szCs w:val="20"/>
          <w:lang w:eastAsia="en-GB"/>
        </w:rPr>
      </w:pP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We would like to invite you to take part in a research study. Befor</w:t>
      </w:r>
      <w:bookmarkStart w:id="0" w:name="_GoBack"/>
      <w:bookmarkEnd w:id="0"/>
      <w:r w:rsidRPr="003C282F">
        <w:rPr>
          <w:rFonts w:ascii="Tahoma" w:eastAsia="Times New Roman" w:hAnsi="Tahoma" w:cs="Tahoma"/>
          <w:sz w:val="20"/>
          <w:szCs w:val="20"/>
          <w:lang w:eastAsia="en-GB"/>
        </w:rPr>
        <w:t xml:space="preserve">e you decide whether to take part, it is important for you to understand why this study is being done and what it will involve. Please take time to read the following information carefully and discuss it with other family members. Ask us if there is anything that is not clear or if you would like more information. </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What is the purpose of the study?</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We </w:t>
      </w:r>
      <w:r w:rsidR="007A6BB4">
        <w:rPr>
          <w:rFonts w:ascii="Tahoma" w:eastAsia="Times New Roman" w:hAnsi="Tahoma" w:cs="Tahoma"/>
          <w:sz w:val="20"/>
          <w:szCs w:val="20"/>
          <w:lang w:eastAsia="en-GB"/>
        </w:rPr>
        <w:t>want to</w:t>
      </w:r>
      <w:r w:rsidRPr="003C282F">
        <w:rPr>
          <w:rFonts w:ascii="Tahoma" w:eastAsia="Times New Roman" w:hAnsi="Tahoma" w:cs="Tahoma"/>
          <w:sz w:val="20"/>
          <w:szCs w:val="20"/>
          <w:lang w:eastAsia="en-GB"/>
        </w:rPr>
        <w:t xml:space="preserve"> find out more about why some children have difficulties with learning to talk, understand </w:t>
      </w:r>
      <w:r w:rsidR="007A6BB4">
        <w:rPr>
          <w:rFonts w:ascii="Tahoma" w:eastAsia="Times New Roman" w:hAnsi="Tahoma" w:cs="Tahoma"/>
          <w:sz w:val="20"/>
          <w:szCs w:val="20"/>
          <w:lang w:eastAsia="en-GB"/>
        </w:rPr>
        <w:t xml:space="preserve">language </w:t>
      </w:r>
      <w:r w:rsidRPr="003C282F">
        <w:rPr>
          <w:rFonts w:ascii="Tahoma" w:eastAsia="Times New Roman" w:hAnsi="Tahoma" w:cs="Tahoma"/>
          <w:sz w:val="20"/>
          <w:szCs w:val="20"/>
          <w:lang w:eastAsia="en-GB"/>
        </w:rPr>
        <w:t xml:space="preserve">or read. People often assume this is caused by the child’s environment. However, our research, and that of others, shows that genetic differences between children can be important. Twin </w:t>
      </w:r>
      <w:r w:rsidR="007A6BB4">
        <w:rPr>
          <w:rFonts w:ascii="Tahoma" w:eastAsia="Times New Roman" w:hAnsi="Tahoma" w:cs="Tahoma"/>
          <w:sz w:val="20"/>
          <w:szCs w:val="20"/>
          <w:lang w:eastAsia="en-GB"/>
        </w:rPr>
        <w:t xml:space="preserve">studies </w:t>
      </w:r>
      <w:r w:rsidRPr="003C282F">
        <w:rPr>
          <w:rFonts w:ascii="Tahoma" w:eastAsia="Times New Roman" w:hAnsi="Tahoma" w:cs="Tahoma"/>
          <w:sz w:val="20"/>
          <w:szCs w:val="20"/>
          <w:lang w:eastAsia="en-GB"/>
        </w:rPr>
        <w:t xml:space="preserve">can </w:t>
      </w:r>
      <w:r w:rsidR="007A6BB4">
        <w:rPr>
          <w:rFonts w:ascii="Tahoma" w:eastAsia="Times New Roman" w:hAnsi="Tahoma" w:cs="Tahoma"/>
          <w:sz w:val="20"/>
          <w:szCs w:val="20"/>
          <w:lang w:eastAsia="en-GB"/>
        </w:rPr>
        <w:t xml:space="preserve">help as </w:t>
      </w:r>
      <w:r w:rsidRPr="003C282F">
        <w:rPr>
          <w:rFonts w:ascii="Tahoma" w:eastAsia="Times New Roman" w:hAnsi="Tahoma" w:cs="Tahoma"/>
          <w:sz w:val="20"/>
          <w:szCs w:val="20"/>
          <w:lang w:eastAsia="en-GB"/>
        </w:rPr>
        <w:t xml:space="preserve">they allow us to compare development in two children growing up together. </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 </w:t>
      </w: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Why have I received this information sheet?</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We have asked Head Teachers in </w:t>
      </w:r>
      <w:r w:rsidR="00BC3058">
        <w:rPr>
          <w:rFonts w:ascii="Tahoma" w:eastAsia="Times New Roman" w:hAnsi="Tahoma" w:cs="Tahoma"/>
          <w:sz w:val="20"/>
          <w:szCs w:val="20"/>
          <w:lang w:eastAsia="en-GB"/>
        </w:rPr>
        <w:t xml:space="preserve">England </w:t>
      </w:r>
      <w:r w:rsidRPr="003C282F">
        <w:rPr>
          <w:rFonts w:ascii="Tahoma" w:eastAsia="Times New Roman" w:hAnsi="Tahoma" w:cs="Tahoma"/>
          <w:sz w:val="20"/>
          <w:szCs w:val="20"/>
          <w:lang w:eastAsia="en-GB"/>
        </w:rPr>
        <w:t>to send this leaflet to parents</w:t>
      </w:r>
      <w:r w:rsidR="00BC3058">
        <w:rPr>
          <w:rFonts w:ascii="Tahoma" w:eastAsia="Times New Roman" w:hAnsi="Tahoma" w:cs="Tahoma"/>
          <w:sz w:val="20"/>
          <w:szCs w:val="20"/>
          <w:lang w:eastAsia="en-GB"/>
        </w:rPr>
        <w:t>/</w:t>
      </w:r>
      <w:r w:rsidRPr="003C282F">
        <w:rPr>
          <w:rFonts w:ascii="Tahoma" w:eastAsia="Times New Roman" w:hAnsi="Tahoma" w:cs="Tahoma"/>
          <w:sz w:val="20"/>
          <w:szCs w:val="20"/>
          <w:lang w:eastAsia="en-GB"/>
        </w:rPr>
        <w:t xml:space="preserve">guardians of twin children who are pupils at their school. </w:t>
      </w:r>
      <w:r w:rsidR="00BC3058">
        <w:rPr>
          <w:rFonts w:ascii="Tahoma" w:eastAsia="Times New Roman" w:hAnsi="Tahoma" w:cs="Tahoma"/>
          <w:sz w:val="20"/>
          <w:szCs w:val="20"/>
          <w:lang w:eastAsia="en-GB"/>
        </w:rPr>
        <w:t xml:space="preserve">We want to </w:t>
      </w:r>
      <w:r w:rsidRPr="003C282F">
        <w:rPr>
          <w:rFonts w:ascii="Tahoma" w:eastAsia="Times New Roman" w:hAnsi="Tahoma" w:cs="Tahoma"/>
          <w:sz w:val="20"/>
          <w:szCs w:val="20"/>
          <w:lang w:eastAsia="en-GB"/>
        </w:rPr>
        <w:t>includ</w:t>
      </w:r>
      <w:r w:rsidR="007A6BB4">
        <w:rPr>
          <w:rFonts w:ascii="Tahoma" w:eastAsia="Times New Roman" w:hAnsi="Tahoma" w:cs="Tahoma"/>
          <w:sz w:val="20"/>
          <w:szCs w:val="20"/>
          <w:lang w:eastAsia="en-GB"/>
        </w:rPr>
        <w:t>e</w:t>
      </w:r>
      <w:r w:rsidRPr="003C282F">
        <w:rPr>
          <w:rFonts w:ascii="Tahoma" w:eastAsia="Times New Roman" w:hAnsi="Tahoma" w:cs="Tahoma"/>
          <w:sz w:val="20"/>
          <w:szCs w:val="20"/>
          <w:lang w:eastAsia="en-GB"/>
        </w:rPr>
        <w:t xml:space="preserve"> both identical and non-identical twins.</w:t>
      </w:r>
      <w:r w:rsidR="007A6BB4">
        <w:rPr>
          <w:rFonts w:ascii="Tahoma" w:eastAsia="Times New Roman" w:hAnsi="Tahoma" w:cs="Tahoma"/>
          <w:sz w:val="20"/>
          <w:szCs w:val="20"/>
          <w:lang w:eastAsia="en-GB"/>
        </w:rPr>
        <w:t xml:space="preserve"> We are interested in twin pairs where one or both children are having difficulties with reading or language, but we are also seeing </w:t>
      </w:r>
      <w:r w:rsidRPr="003C282F">
        <w:rPr>
          <w:rFonts w:ascii="Tahoma" w:eastAsia="Times New Roman" w:hAnsi="Tahoma" w:cs="Tahoma"/>
          <w:sz w:val="20"/>
          <w:szCs w:val="20"/>
          <w:lang w:eastAsia="en-GB"/>
        </w:rPr>
        <w:t>twin pairs who are not having any problems.</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Do I have to take part?</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It is up to you and your children to decide whether or not to take part. We recommend that parents/guardians and their twin children view a short video about the research before making a decision. We can send a DVD of the video on request, and it can also be viewed on:</w:t>
      </w:r>
    </w:p>
    <w:p w:rsidR="003B082B" w:rsidRPr="003B082B" w:rsidRDefault="00650F95" w:rsidP="003C282F">
      <w:pPr>
        <w:spacing w:after="0" w:line="240" w:lineRule="auto"/>
        <w:rPr>
          <w:rFonts w:ascii="Tahoma" w:eastAsia="Times New Roman" w:hAnsi="Tahoma" w:cs="Tahoma"/>
          <w:sz w:val="20"/>
          <w:szCs w:val="20"/>
          <w:lang w:eastAsia="en-GB"/>
        </w:rPr>
      </w:pPr>
      <w:hyperlink r:id="rId9" w:history="1">
        <w:r w:rsidR="003B082B" w:rsidRPr="003B082B">
          <w:rPr>
            <w:rFonts w:ascii="Tahoma" w:eastAsia="Times New Roman" w:hAnsi="Tahoma" w:cs="Tahoma"/>
            <w:sz w:val="20"/>
            <w:szCs w:val="20"/>
            <w:lang w:eastAsia="en-GB"/>
          </w:rPr>
          <w:t>http://www.youtube.com/watch?v=QdDxfY2ZvE0</w:t>
        </w:r>
      </w:hyperlink>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If you do agree to take part, you will be asked to sign a consent form, but you can withdraw at any time without giving a reason. A decision to withdraw, or a decision not to take part, would not affect your children’s education in any way. </w:t>
      </w:r>
    </w:p>
    <w:p w:rsidR="003C282F" w:rsidRDefault="003C282F" w:rsidP="003C282F">
      <w:pPr>
        <w:spacing w:after="0" w:line="240" w:lineRule="auto"/>
        <w:rPr>
          <w:rFonts w:ascii="Tahoma" w:eastAsia="Times New Roman" w:hAnsi="Tahoma" w:cs="Tahoma"/>
          <w:sz w:val="20"/>
          <w:szCs w:val="20"/>
          <w:lang w:eastAsia="en-GB"/>
        </w:rPr>
      </w:pPr>
    </w:p>
    <w:p w:rsidR="007A6BB4" w:rsidRPr="004235FE" w:rsidRDefault="007A6BB4" w:rsidP="007A6BB4">
      <w:pPr>
        <w:spacing w:after="0" w:line="240" w:lineRule="auto"/>
        <w:rPr>
          <w:rFonts w:ascii="Tahoma" w:eastAsia="Times New Roman" w:hAnsi="Tahoma" w:cs="Tahoma"/>
          <w:b/>
          <w:szCs w:val="20"/>
          <w:lang w:eastAsia="en-GB"/>
        </w:rPr>
      </w:pPr>
      <w:r w:rsidRPr="004235FE">
        <w:rPr>
          <w:rFonts w:ascii="Tahoma" w:eastAsia="Times New Roman" w:hAnsi="Tahoma" w:cs="Tahoma"/>
          <w:b/>
          <w:szCs w:val="20"/>
          <w:lang w:eastAsia="en-GB"/>
        </w:rPr>
        <w:t>Who can take part?</w:t>
      </w:r>
    </w:p>
    <w:p w:rsidR="007A6BB4" w:rsidRPr="004235FE" w:rsidRDefault="007A6BB4" w:rsidP="007A6BB4">
      <w:pPr>
        <w:spacing w:after="0" w:line="240" w:lineRule="auto"/>
        <w:rPr>
          <w:rFonts w:ascii="Tahoma" w:eastAsia="Times New Roman" w:hAnsi="Tahoma" w:cs="Tahoma"/>
          <w:sz w:val="20"/>
          <w:szCs w:val="20"/>
          <w:lang w:eastAsia="en-GB"/>
        </w:rPr>
      </w:pPr>
      <w:r w:rsidRPr="004235FE">
        <w:rPr>
          <w:rFonts w:ascii="Tahoma" w:eastAsia="Times New Roman" w:hAnsi="Tahoma" w:cs="Tahoma"/>
          <w:sz w:val="20"/>
          <w:szCs w:val="20"/>
          <w:lang w:eastAsia="en-GB"/>
        </w:rPr>
        <w:t xml:space="preserve">Only twins aged </w:t>
      </w:r>
      <w:proofErr w:type="gramStart"/>
      <w:r w:rsidRPr="004235FE">
        <w:rPr>
          <w:rFonts w:ascii="Tahoma" w:eastAsia="Times New Roman" w:hAnsi="Tahoma" w:cs="Tahoma"/>
          <w:sz w:val="20"/>
          <w:szCs w:val="20"/>
          <w:lang w:eastAsia="en-GB"/>
        </w:rPr>
        <w:t>between 6-11</w:t>
      </w:r>
      <w:proofErr w:type="gramEnd"/>
      <w:r w:rsidRPr="004235FE">
        <w:rPr>
          <w:rFonts w:ascii="Tahoma" w:eastAsia="Times New Roman" w:hAnsi="Tahoma" w:cs="Tahoma"/>
          <w:sz w:val="20"/>
          <w:szCs w:val="20"/>
          <w:lang w:eastAsia="en-GB"/>
        </w:rPr>
        <w:t xml:space="preserve"> can take part in this project. If you are interested in taking part but your twins are not yet 6, but will be by 2015, please still contact us. </w:t>
      </w:r>
    </w:p>
    <w:p w:rsidR="007A6BB4" w:rsidRDefault="007A6BB4" w:rsidP="007A6BB4">
      <w:pPr>
        <w:spacing w:after="0" w:line="240" w:lineRule="auto"/>
        <w:rPr>
          <w:rFonts w:ascii="Tahoma" w:eastAsia="Times New Roman" w:hAnsi="Tahoma" w:cs="Tahoma"/>
          <w:sz w:val="20"/>
          <w:szCs w:val="20"/>
          <w:lang w:eastAsia="en-GB"/>
        </w:rPr>
      </w:pPr>
      <w:r w:rsidRPr="004235FE">
        <w:rPr>
          <w:rFonts w:ascii="Tahoma" w:eastAsia="Times New Roman" w:hAnsi="Tahoma" w:cs="Tahoma"/>
          <w:sz w:val="20"/>
          <w:szCs w:val="20"/>
          <w:lang w:eastAsia="en-GB"/>
        </w:rPr>
        <w:t>This study is also focusing just on children who speak English at home as their main language. This is because our language assessments are in English and could give misleading results for other children.</w:t>
      </w:r>
      <w:r>
        <w:rPr>
          <w:rFonts w:ascii="Tahoma" w:eastAsia="Times New Roman" w:hAnsi="Tahoma" w:cs="Tahoma"/>
          <w:sz w:val="20"/>
          <w:szCs w:val="20"/>
          <w:lang w:eastAsia="en-GB"/>
        </w:rPr>
        <w:t xml:space="preserve"> </w:t>
      </w:r>
    </w:p>
    <w:p w:rsidR="007A6BB4" w:rsidRDefault="007A6BB4" w:rsidP="003C282F">
      <w:pPr>
        <w:spacing w:after="0" w:line="240" w:lineRule="auto"/>
        <w:rPr>
          <w:rFonts w:ascii="Tahoma" w:eastAsia="Times New Roman" w:hAnsi="Tahoma" w:cs="Tahoma"/>
          <w:sz w:val="20"/>
          <w:szCs w:val="20"/>
          <w:lang w:eastAsia="en-GB"/>
        </w:rPr>
      </w:pPr>
    </w:p>
    <w:p w:rsidR="007A6BB4" w:rsidRPr="003C282F" w:rsidRDefault="007A6BB4"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What will happen if I give permission for my children to take part?</w:t>
      </w:r>
    </w:p>
    <w:p w:rsidR="003C282F" w:rsidRPr="003C282F" w:rsidRDefault="003C282F" w:rsidP="003C282F">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One of our research team would telephone you to go through the information sheet with you and answer any questions you have. </w:t>
      </w:r>
    </w:p>
    <w:p w:rsidR="003C282F" w:rsidRPr="003C282F" w:rsidRDefault="003C282F" w:rsidP="003C282F">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We would also ask you about your child’s medical history, hearing, and educational progress, to check if the children are suitable for the study. If so, and you are happy to go ahead, we would arrange to come to see the twins for an assessment lasting around </w:t>
      </w:r>
      <w:r w:rsidR="00880D35">
        <w:rPr>
          <w:rFonts w:ascii="Tahoma" w:eastAsia="Times New Roman" w:hAnsi="Tahoma" w:cs="Tahoma"/>
          <w:sz w:val="20"/>
          <w:szCs w:val="20"/>
          <w:lang w:eastAsia="en-GB"/>
        </w:rPr>
        <w:t>3 hours.</w:t>
      </w:r>
    </w:p>
    <w:p w:rsidR="003C282F" w:rsidRPr="003C282F" w:rsidRDefault="003C282F" w:rsidP="003C282F">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lastRenderedPageBreak/>
        <w:t xml:space="preserve">The assessments can be done at school, if the head teacher is willing, but we are also happy to see children at home. In our experience, most children are happy to be seen alone, but a familiar adult can be present if they wish. </w:t>
      </w:r>
    </w:p>
    <w:p w:rsidR="003C282F" w:rsidRPr="003C282F" w:rsidRDefault="003C282F" w:rsidP="003C282F">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We assess language by asking the child to repeat words or sentences, or point to a picture to match something that the adult says. We also give a short reading assessment. These tests are digitally recorded for later scoring. </w:t>
      </w:r>
    </w:p>
    <w:p w:rsidR="003C282F" w:rsidRPr="003C282F" w:rsidRDefault="003C282F" w:rsidP="003C282F">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noProof/>
          <w:sz w:val="20"/>
          <w:szCs w:val="20"/>
          <w:lang w:eastAsia="en-GB"/>
        </w:rPr>
        <w:drawing>
          <wp:anchor distT="0" distB="0" distL="114300" distR="114300" simplePos="0" relativeHeight="251660288" behindDoc="0" locked="0" layoutInCell="1" allowOverlap="1" wp14:anchorId="2398BBC7" wp14:editId="356893A4">
            <wp:simplePos x="0" y="0"/>
            <wp:positionH relativeFrom="column">
              <wp:posOffset>3092450</wp:posOffset>
            </wp:positionH>
            <wp:positionV relativeFrom="paragraph">
              <wp:posOffset>-29845</wp:posOffset>
            </wp:positionV>
            <wp:extent cx="2744470" cy="1607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2252" b="13014"/>
                    <a:stretch>
                      <a:fillRect/>
                    </a:stretch>
                  </pic:blipFill>
                  <pic:spPr bwMode="auto">
                    <a:xfrm>
                      <a:off x="0" y="0"/>
                      <a:ext cx="2744470"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82F">
        <w:rPr>
          <w:rFonts w:ascii="Tahoma" w:eastAsia="Times New Roman" w:hAnsi="Tahoma" w:cs="Tahoma"/>
          <w:sz w:val="20"/>
          <w:szCs w:val="20"/>
          <w:lang w:eastAsia="en-GB"/>
        </w:rPr>
        <w:t xml:space="preserve">Some tests look at reasoning using patterns, and do not involve any language. Most of the assessments start with easy items and then get harder. Testing stops when the test gets too difficult for the child. </w:t>
      </w:r>
    </w:p>
    <w:p w:rsidR="003C282F" w:rsidRPr="00943879" w:rsidRDefault="003C282F" w:rsidP="00943879">
      <w:pPr>
        <w:numPr>
          <w:ilvl w:val="0"/>
          <w:numId w:val="1"/>
        </w:numPr>
        <w:spacing w:after="0" w:line="240" w:lineRule="auto"/>
        <w:rPr>
          <w:rFonts w:ascii="Tahoma" w:eastAsia="Times New Roman" w:hAnsi="Tahoma" w:cs="Tahoma"/>
          <w:sz w:val="20"/>
          <w:szCs w:val="20"/>
          <w:lang w:eastAsia="en-GB"/>
        </w:rPr>
      </w:pPr>
      <w:r w:rsidRPr="00943879">
        <w:rPr>
          <w:rFonts w:ascii="Tahoma" w:eastAsia="Times New Roman" w:hAnsi="Tahoma" w:cs="Tahoma"/>
          <w:sz w:val="20"/>
          <w:szCs w:val="20"/>
          <w:lang w:eastAsia="en-GB"/>
        </w:rPr>
        <w:t>We would also do a test to measure blood flow to the two halves of the brain while the child tells a story.</w:t>
      </w:r>
      <w:r w:rsidR="00943879">
        <w:rPr>
          <w:rFonts w:ascii="Tahoma" w:eastAsia="Times New Roman" w:hAnsi="Tahoma" w:cs="Tahoma"/>
          <w:sz w:val="20"/>
          <w:szCs w:val="20"/>
          <w:lang w:eastAsia="en-GB"/>
        </w:rPr>
        <w:t xml:space="preserve"> This is to see which half of the brain works hardest when the child completes the language task. </w:t>
      </w:r>
      <w:r w:rsidR="00943879" w:rsidRPr="003C282F">
        <w:rPr>
          <w:rFonts w:ascii="Tahoma" w:eastAsia="Times New Roman" w:hAnsi="Tahoma" w:cs="Tahoma"/>
          <w:sz w:val="20"/>
          <w:szCs w:val="20"/>
          <w:lang w:eastAsia="en-GB"/>
        </w:rPr>
        <w:t xml:space="preserve">This method is shown here on the right and on the information video. </w:t>
      </w:r>
      <w:r w:rsidR="00943879">
        <w:rPr>
          <w:rFonts w:ascii="Tahoma" w:eastAsia="Times New Roman" w:hAnsi="Tahoma" w:cs="Tahoma"/>
          <w:sz w:val="20"/>
          <w:szCs w:val="20"/>
          <w:lang w:eastAsia="en-GB"/>
        </w:rPr>
        <w:t>It requires the child to wear an unobtrusive headset while they watch videos on the computer.</w:t>
      </w:r>
      <w:r w:rsidRPr="00943879">
        <w:rPr>
          <w:rFonts w:ascii="Tahoma" w:eastAsia="Times New Roman" w:hAnsi="Tahoma" w:cs="Tahoma"/>
          <w:sz w:val="20"/>
          <w:szCs w:val="20"/>
          <w:lang w:eastAsia="en-GB"/>
        </w:rPr>
        <w:t xml:space="preserve"> Finally, we will take</w:t>
      </w:r>
      <w:r w:rsidR="00943879">
        <w:rPr>
          <w:rFonts w:ascii="Tahoma" w:eastAsia="Times New Roman" w:hAnsi="Tahoma" w:cs="Tahoma"/>
          <w:sz w:val="20"/>
          <w:szCs w:val="20"/>
          <w:lang w:eastAsia="en-GB"/>
        </w:rPr>
        <w:t xml:space="preserve"> </w:t>
      </w:r>
      <w:r w:rsidRPr="00943879">
        <w:rPr>
          <w:rFonts w:ascii="Tahoma" w:eastAsia="Times New Roman" w:hAnsi="Tahoma" w:cs="Tahoma"/>
          <w:sz w:val="20"/>
          <w:szCs w:val="20"/>
          <w:lang w:eastAsia="en-GB"/>
        </w:rPr>
        <w:t>saliva samples</w:t>
      </w:r>
      <w:r w:rsidR="00943879">
        <w:rPr>
          <w:rFonts w:ascii="Tahoma" w:eastAsia="Times New Roman" w:hAnsi="Tahoma" w:cs="Tahoma"/>
          <w:sz w:val="20"/>
          <w:szCs w:val="20"/>
          <w:lang w:eastAsia="en-GB"/>
        </w:rPr>
        <w:t xml:space="preserve"> by asking the children to spit into a special pot.</w:t>
      </w:r>
      <w:r w:rsidRPr="00943879">
        <w:rPr>
          <w:rFonts w:ascii="Tahoma" w:eastAsia="Times New Roman" w:hAnsi="Tahoma" w:cs="Tahoma"/>
          <w:sz w:val="20"/>
          <w:szCs w:val="20"/>
          <w:lang w:eastAsia="en-GB"/>
        </w:rPr>
        <w:t xml:space="preserve"> This will allow us to extract DNA</w:t>
      </w:r>
      <w:r w:rsidR="00943879">
        <w:rPr>
          <w:rFonts w:ascii="Tahoma" w:eastAsia="Times New Roman" w:hAnsi="Tahoma" w:cs="Tahoma"/>
          <w:sz w:val="20"/>
          <w:szCs w:val="20"/>
          <w:lang w:eastAsia="en-GB"/>
        </w:rPr>
        <w:t xml:space="preserve"> from the saliva</w:t>
      </w:r>
      <w:r w:rsidRPr="00943879">
        <w:rPr>
          <w:rFonts w:ascii="Tahoma" w:eastAsia="Times New Roman" w:hAnsi="Tahoma" w:cs="Tahoma"/>
          <w:sz w:val="20"/>
          <w:szCs w:val="20"/>
          <w:lang w:eastAsia="en-GB"/>
        </w:rPr>
        <w:t xml:space="preserve">. </w:t>
      </w:r>
    </w:p>
    <w:p w:rsidR="003C282F" w:rsidRPr="003C282F" w:rsidRDefault="003C282F" w:rsidP="002B277C">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DNA samples will be processed </w:t>
      </w:r>
      <w:r w:rsidR="002B277C">
        <w:rPr>
          <w:rFonts w:ascii="Tahoma" w:eastAsia="Times New Roman" w:hAnsi="Tahoma" w:cs="Tahoma"/>
          <w:sz w:val="20"/>
          <w:szCs w:val="20"/>
          <w:lang w:eastAsia="en-GB"/>
        </w:rPr>
        <w:t>by</w:t>
      </w:r>
      <w:r w:rsidR="002B277C" w:rsidRPr="002B277C">
        <w:rPr>
          <w:rFonts w:ascii="Tahoma" w:eastAsia="Times New Roman" w:hAnsi="Tahoma" w:cs="Tahoma"/>
          <w:sz w:val="20"/>
          <w:szCs w:val="20"/>
          <w:lang w:eastAsia="en-GB"/>
        </w:rPr>
        <w:t xml:space="preserve"> Professor Simon Fisher in Nijmegen, Netherlands</w:t>
      </w:r>
      <w:r w:rsidR="003B082B">
        <w:rPr>
          <w:rFonts w:ascii="Tahoma" w:eastAsia="Times New Roman" w:hAnsi="Tahoma" w:cs="Tahoma"/>
          <w:sz w:val="20"/>
          <w:szCs w:val="20"/>
          <w:lang w:eastAsia="en-GB"/>
        </w:rPr>
        <w:t>.</w:t>
      </w:r>
    </w:p>
    <w:p w:rsidR="003C282F" w:rsidRPr="003C282F" w:rsidRDefault="003C282F" w:rsidP="003C282F">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It is likely that in future other genes will be discovered that are relevant to our study. </w:t>
      </w:r>
      <w:r w:rsidR="00943879">
        <w:rPr>
          <w:rFonts w:ascii="Tahoma" w:eastAsia="Times New Roman" w:hAnsi="Tahoma" w:cs="Tahoma"/>
          <w:sz w:val="20"/>
          <w:szCs w:val="20"/>
          <w:lang w:eastAsia="en-GB"/>
        </w:rPr>
        <w:t>T</w:t>
      </w:r>
      <w:r w:rsidRPr="003C282F">
        <w:rPr>
          <w:rFonts w:ascii="Tahoma" w:eastAsia="Times New Roman" w:hAnsi="Tahoma" w:cs="Tahoma"/>
          <w:sz w:val="20"/>
          <w:szCs w:val="20"/>
          <w:lang w:eastAsia="en-GB"/>
        </w:rPr>
        <w:t xml:space="preserve">herefore </w:t>
      </w:r>
      <w:r w:rsidR="00943879">
        <w:rPr>
          <w:rFonts w:ascii="Tahoma" w:eastAsia="Times New Roman" w:hAnsi="Tahoma" w:cs="Tahoma"/>
          <w:sz w:val="20"/>
          <w:szCs w:val="20"/>
          <w:lang w:eastAsia="en-GB"/>
        </w:rPr>
        <w:t xml:space="preserve">we </w:t>
      </w:r>
      <w:r w:rsidRPr="003C282F">
        <w:rPr>
          <w:rFonts w:ascii="Tahoma" w:eastAsia="Times New Roman" w:hAnsi="Tahoma" w:cs="Tahoma"/>
          <w:sz w:val="20"/>
          <w:szCs w:val="20"/>
          <w:lang w:eastAsia="en-GB"/>
        </w:rPr>
        <w:t>are asking parents to give general permission for us to use their children’s DNA to look at the effects of genes relevant to children’s brain development.</w:t>
      </w:r>
    </w:p>
    <w:p w:rsidR="003C282F" w:rsidRPr="003C282F" w:rsidRDefault="003C282F" w:rsidP="003C282F">
      <w:pPr>
        <w:numPr>
          <w:ilvl w:val="0"/>
          <w:numId w:val="1"/>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We would also ask you to fill in two questionnaires about communication skills. Together these take about 30 minutes to complete for each twin. There is also an online questionnaire about general behaviour and development. This takes between 10 and 30 minutes to complete for each child. </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What are the possible disadvantages and benefits of taking part?</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There are no risks in taking part in this study. In general, the research does not directly help the children who take part. However, you could be involved in an important scientific advance and our findings could help children with language or literacy problems in the future. To say thank you for giving up your time, we give participating families a small gift.</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Will I get feedback about my children’s results?</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We do not usually give detailed feedback. However, if we identify specific language or related problems that haven’t already been picked up, we will discuss this with you and write a report describing our findings if you wish. </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We can also tell you whether your twins are genetically identical on our DNA test</w:t>
      </w:r>
      <w:r w:rsidR="00943879">
        <w:rPr>
          <w:rFonts w:ascii="Tahoma" w:eastAsia="Times New Roman" w:hAnsi="Tahoma" w:cs="Tahoma"/>
          <w:sz w:val="20"/>
          <w:szCs w:val="20"/>
          <w:lang w:eastAsia="en-GB"/>
        </w:rPr>
        <w:t>, though we will only be able to do this at the end of the study</w:t>
      </w:r>
      <w:r w:rsidRPr="003C282F">
        <w:rPr>
          <w:rFonts w:ascii="Tahoma" w:eastAsia="Times New Roman" w:hAnsi="Tahoma" w:cs="Tahoma"/>
          <w:sz w:val="20"/>
          <w:szCs w:val="20"/>
          <w:lang w:eastAsia="en-GB"/>
        </w:rPr>
        <w:t>. We are unlikely to find a</w:t>
      </w:r>
      <w:r w:rsidR="00943879">
        <w:rPr>
          <w:rFonts w:ascii="Tahoma" w:eastAsia="Times New Roman" w:hAnsi="Tahoma" w:cs="Tahoma"/>
          <w:sz w:val="20"/>
          <w:szCs w:val="20"/>
          <w:lang w:eastAsia="en-GB"/>
        </w:rPr>
        <w:t>ny</w:t>
      </w:r>
      <w:r w:rsidRPr="003C282F">
        <w:rPr>
          <w:rFonts w:ascii="Tahoma" w:eastAsia="Times New Roman" w:hAnsi="Tahoma" w:cs="Tahoma"/>
          <w:sz w:val="20"/>
          <w:szCs w:val="20"/>
          <w:lang w:eastAsia="en-GB"/>
        </w:rPr>
        <w:t xml:space="preserve"> specific gene</w:t>
      </w:r>
      <w:r w:rsidR="00943879">
        <w:rPr>
          <w:rFonts w:ascii="Tahoma" w:eastAsia="Times New Roman" w:hAnsi="Tahoma" w:cs="Tahoma"/>
          <w:sz w:val="20"/>
          <w:szCs w:val="20"/>
          <w:lang w:eastAsia="en-GB"/>
        </w:rPr>
        <w:t>s</w:t>
      </w:r>
      <w:r w:rsidRPr="003C282F">
        <w:rPr>
          <w:rFonts w:ascii="Tahoma" w:eastAsia="Times New Roman" w:hAnsi="Tahoma" w:cs="Tahoma"/>
          <w:sz w:val="20"/>
          <w:szCs w:val="20"/>
          <w:lang w:eastAsia="en-GB"/>
        </w:rPr>
        <w:t xml:space="preserve"> that can explain a child’s difficulties. This is because</w:t>
      </w:r>
      <w:r w:rsidR="002E45A0">
        <w:rPr>
          <w:rFonts w:ascii="Tahoma" w:eastAsia="Times New Roman" w:hAnsi="Tahoma" w:cs="Tahoma"/>
          <w:sz w:val="20"/>
          <w:szCs w:val="20"/>
          <w:lang w:eastAsia="en-GB"/>
        </w:rPr>
        <w:t xml:space="preserve"> in</w:t>
      </w:r>
      <w:r w:rsidRPr="003C282F">
        <w:rPr>
          <w:rFonts w:ascii="Tahoma" w:eastAsia="Times New Roman" w:hAnsi="Tahoma" w:cs="Tahoma"/>
          <w:sz w:val="20"/>
          <w:szCs w:val="20"/>
          <w:lang w:eastAsia="en-GB"/>
        </w:rPr>
        <w:t xml:space="preserve"> most cases of language and communication</w:t>
      </w:r>
      <w:r w:rsidR="00943879">
        <w:rPr>
          <w:rFonts w:ascii="Tahoma" w:eastAsia="Times New Roman" w:hAnsi="Tahoma" w:cs="Tahoma"/>
          <w:sz w:val="20"/>
          <w:szCs w:val="20"/>
          <w:lang w:eastAsia="en-GB"/>
        </w:rPr>
        <w:t>,</w:t>
      </w:r>
      <w:r w:rsidRPr="003C282F">
        <w:rPr>
          <w:rFonts w:ascii="Tahoma" w:eastAsia="Times New Roman" w:hAnsi="Tahoma" w:cs="Tahoma"/>
          <w:sz w:val="20"/>
          <w:szCs w:val="20"/>
          <w:lang w:eastAsia="en-GB"/>
        </w:rPr>
        <w:t xml:space="preserve"> problems aren’t caused by a genetic disease. Instead they are influenced by many genes acting together. These genes vary from person to person, and each has only a small effect. </w:t>
      </w:r>
    </w:p>
    <w:p w:rsidR="003C282F" w:rsidRPr="003C282F" w:rsidRDefault="003C282F" w:rsidP="003C282F">
      <w:pPr>
        <w:spacing w:after="0" w:line="240" w:lineRule="auto"/>
        <w:rPr>
          <w:rFonts w:ascii="Tahoma" w:eastAsia="Times New Roman" w:hAnsi="Tahoma" w:cs="Tahoma"/>
          <w:b/>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Will the results be kept confidential?</w:t>
      </w:r>
    </w:p>
    <w:p w:rsidR="003C282F" w:rsidRPr="003C282F" w:rsidRDefault="003C282F" w:rsidP="003C282F">
      <w:pPr>
        <w:numPr>
          <w:ilvl w:val="0"/>
          <w:numId w:val="2"/>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Questionnaires and test results from our study are identified only by a code number, and kept in a locked filing cabinet. </w:t>
      </w:r>
    </w:p>
    <w:p w:rsidR="003C282F" w:rsidRPr="003C282F" w:rsidRDefault="003C282F" w:rsidP="003C282F">
      <w:pPr>
        <w:numPr>
          <w:ilvl w:val="0"/>
          <w:numId w:val="2"/>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Digital recordings are anonymised and stored on a personal computer. Personal information is kept strictly confidential. DNA is identified only by a code number. </w:t>
      </w:r>
    </w:p>
    <w:p w:rsidR="003C282F" w:rsidRPr="003C282F" w:rsidRDefault="003C282F" w:rsidP="003C282F">
      <w:pPr>
        <w:numPr>
          <w:ilvl w:val="0"/>
          <w:numId w:val="2"/>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Test results and DNA will be made available to other researchers only after all identifying information has been removed. </w:t>
      </w:r>
    </w:p>
    <w:p w:rsidR="003C282F" w:rsidRPr="003C282F" w:rsidRDefault="003C282F" w:rsidP="003C282F">
      <w:pPr>
        <w:numPr>
          <w:ilvl w:val="0"/>
          <w:numId w:val="2"/>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If you withdraw from the study, your child’s data and DNA will be destroyed.</w:t>
      </w:r>
    </w:p>
    <w:p w:rsidR="003C282F" w:rsidRPr="003C282F" w:rsidRDefault="003C282F" w:rsidP="003C282F">
      <w:pPr>
        <w:numPr>
          <w:ilvl w:val="0"/>
          <w:numId w:val="2"/>
        </w:num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Responsible members of the </w:t>
      </w:r>
      <w:smartTag w:uri="urn:schemas-microsoft-com:office:smarttags" w:element="place">
        <w:smartTag w:uri="urn:schemas-microsoft-com:office:smarttags" w:element="PlaceType">
          <w:r w:rsidRPr="003C282F">
            <w:rPr>
              <w:rFonts w:ascii="Tahoma" w:eastAsia="Times New Roman" w:hAnsi="Tahoma" w:cs="Tahoma"/>
              <w:sz w:val="20"/>
              <w:szCs w:val="20"/>
              <w:lang w:eastAsia="en-GB"/>
            </w:rPr>
            <w:t>University</w:t>
          </w:r>
        </w:smartTag>
        <w:r w:rsidRPr="003C282F">
          <w:rPr>
            <w:rFonts w:ascii="Tahoma" w:eastAsia="Times New Roman" w:hAnsi="Tahoma" w:cs="Tahoma"/>
            <w:sz w:val="20"/>
            <w:szCs w:val="20"/>
            <w:lang w:eastAsia="en-GB"/>
          </w:rPr>
          <w:t xml:space="preserve"> of </w:t>
        </w:r>
        <w:smartTag w:uri="urn:schemas-microsoft-com:office:smarttags" w:element="PlaceName">
          <w:r w:rsidRPr="003C282F">
            <w:rPr>
              <w:rFonts w:ascii="Tahoma" w:eastAsia="Times New Roman" w:hAnsi="Tahoma" w:cs="Tahoma"/>
              <w:sz w:val="20"/>
              <w:szCs w:val="20"/>
              <w:lang w:eastAsia="en-GB"/>
            </w:rPr>
            <w:t>Oxford</w:t>
          </w:r>
        </w:smartTag>
      </w:smartTag>
      <w:r w:rsidRPr="003C282F">
        <w:rPr>
          <w:rFonts w:ascii="Tahoma" w:eastAsia="Times New Roman" w:hAnsi="Tahoma" w:cs="Tahoma"/>
          <w:sz w:val="20"/>
          <w:szCs w:val="20"/>
          <w:lang w:eastAsia="en-GB"/>
        </w:rPr>
        <w:t xml:space="preserve"> may be given access to data for monitoring and/or audit of the study to ensure we are complying with regulations.</w:t>
      </w:r>
    </w:p>
    <w:p w:rsidR="003C282F" w:rsidRPr="003C282F" w:rsidRDefault="003C282F" w:rsidP="003C282F">
      <w:pPr>
        <w:spacing w:after="0" w:line="240" w:lineRule="auto"/>
        <w:rPr>
          <w:rFonts w:ascii="Tahoma" w:eastAsia="Times New Roman" w:hAnsi="Tahoma" w:cs="Tahoma"/>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lastRenderedPageBreak/>
        <w:t>What happens to the results of the research study?</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The results will be analysed and reported in scientific journals. Summaries of the findings will be featured in our newsletter. </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What will happen to the DNA samples?</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These will be anonymised and stored by Professor Simon Fisher, Director of the Language and Genetics Group at the Max Planck Institute for Psycholinguistics in </w:t>
      </w:r>
      <w:smartTag w:uri="urn:schemas-microsoft-com:office:smarttags" w:element="City">
        <w:r w:rsidRPr="003C282F">
          <w:rPr>
            <w:rFonts w:ascii="Tahoma" w:eastAsia="Times New Roman" w:hAnsi="Tahoma" w:cs="Tahoma"/>
            <w:sz w:val="20"/>
            <w:szCs w:val="20"/>
            <w:lang w:eastAsia="en-GB"/>
          </w:rPr>
          <w:t>Nijmegen</w:t>
        </w:r>
      </w:smartTag>
      <w:r w:rsidRPr="003C282F">
        <w:rPr>
          <w:rFonts w:ascii="Tahoma" w:eastAsia="Times New Roman" w:hAnsi="Tahoma" w:cs="Tahoma"/>
          <w:sz w:val="20"/>
          <w:szCs w:val="20"/>
          <w:lang w:eastAsia="en-GB"/>
        </w:rPr>
        <w:t xml:space="preserve"> in the </w:t>
      </w:r>
      <w:smartTag w:uri="urn:schemas-microsoft-com:office:smarttags" w:element="place">
        <w:smartTag w:uri="urn:schemas-microsoft-com:office:smarttags" w:element="country-region">
          <w:r w:rsidRPr="003C282F">
            <w:rPr>
              <w:rFonts w:ascii="Tahoma" w:eastAsia="Times New Roman" w:hAnsi="Tahoma" w:cs="Tahoma"/>
              <w:sz w:val="20"/>
              <w:szCs w:val="20"/>
              <w:lang w:eastAsia="en-GB"/>
            </w:rPr>
            <w:t>Netherlands</w:t>
          </w:r>
        </w:smartTag>
      </w:smartTag>
      <w:r w:rsidRPr="003C282F">
        <w:rPr>
          <w:rFonts w:ascii="Tahoma" w:eastAsia="Times New Roman" w:hAnsi="Tahoma" w:cs="Tahoma"/>
          <w:sz w:val="20"/>
          <w:szCs w:val="20"/>
          <w:lang w:eastAsia="en-GB"/>
        </w:rPr>
        <w:t xml:space="preserve">. </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What happens when the research study stops?</w:t>
      </w:r>
    </w:p>
    <w:p w:rsidR="003C282F" w:rsidRPr="003C282F" w:rsidRDefault="00943879" w:rsidP="003C282F">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We hope the results from our study will be used by other researchers, but before making anything public, all identifying information is removed, so it is not possible to trace the results back to a specific child. </w:t>
      </w:r>
      <w:r w:rsidR="003C282F" w:rsidRPr="003C282F">
        <w:rPr>
          <w:rFonts w:ascii="Tahoma" w:eastAsia="Times New Roman" w:hAnsi="Tahoma" w:cs="Tahoma"/>
          <w:sz w:val="20"/>
          <w:szCs w:val="20"/>
          <w:lang w:eastAsia="en-GB"/>
        </w:rPr>
        <w:t xml:space="preserve">When the research study stops, we will transfer </w:t>
      </w:r>
      <w:r w:rsidR="002E45A0">
        <w:rPr>
          <w:rFonts w:ascii="Tahoma" w:eastAsia="Times New Roman" w:hAnsi="Tahoma" w:cs="Tahoma"/>
          <w:sz w:val="20"/>
          <w:szCs w:val="20"/>
          <w:lang w:eastAsia="en-GB"/>
        </w:rPr>
        <w:t xml:space="preserve">these </w:t>
      </w:r>
      <w:r w:rsidR="003C282F" w:rsidRPr="003C282F">
        <w:rPr>
          <w:rFonts w:ascii="Tahoma" w:eastAsia="Times New Roman" w:hAnsi="Tahoma" w:cs="Tahoma"/>
          <w:sz w:val="20"/>
          <w:szCs w:val="20"/>
          <w:lang w:eastAsia="en-GB"/>
        </w:rPr>
        <w:t>anonymised results to</w:t>
      </w:r>
      <w:r>
        <w:rPr>
          <w:rFonts w:ascii="Tahoma" w:eastAsia="Times New Roman" w:hAnsi="Tahoma" w:cs="Tahoma"/>
          <w:sz w:val="20"/>
          <w:szCs w:val="20"/>
          <w:lang w:eastAsia="en-GB"/>
        </w:rPr>
        <w:t xml:space="preserve"> a public database, so they can be used for future studies.</w:t>
      </w:r>
      <w:r w:rsidR="003C282F" w:rsidRPr="003C282F">
        <w:rPr>
          <w:rFonts w:ascii="Tahoma" w:eastAsia="Times New Roman" w:hAnsi="Tahoma" w:cs="Tahoma"/>
          <w:sz w:val="20"/>
          <w:szCs w:val="20"/>
          <w:lang w:eastAsia="en-GB"/>
        </w:rPr>
        <w:t xml:space="preserve"> DNA will be securely stored at the Department of Language and Genetics at the Max Planck Institute for Psycholinguistics in </w:t>
      </w:r>
      <w:smartTag w:uri="urn:schemas-microsoft-com:office:smarttags" w:element="place">
        <w:smartTag w:uri="urn:schemas-microsoft-com:office:smarttags" w:element="City">
          <w:r w:rsidR="003C282F" w:rsidRPr="003C282F">
            <w:rPr>
              <w:rFonts w:ascii="Tahoma" w:eastAsia="Times New Roman" w:hAnsi="Tahoma" w:cs="Tahoma"/>
              <w:sz w:val="20"/>
              <w:szCs w:val="20"/>
              <w:lang w:eastAsia="en-GB"/>
            </w:rPr>
            <w:t>Nijmegen</w:t>
          </w:r>
        </w:smartTag>
        <w:r w:rsidR="003C282F" w:rsidRPr="003C282F">
          <w:rPr>
            <w:rFonts w:ascii="Tahoma" w:eastAsia="Times New Roman" w:hAnsi="Tahoma" w:cs="Tahoma"/>
            <w:sz w:val="20"/>
            <w:szCs w:val="20"/>
            <w:lang w:eastAsia="en-GB"/>
          </w:rPr>
          <w:t xml:space="preserve">, </w:t>
        </w:r>
        <w:smartTag w:uri="urn:schemas-microsoft-com:office:smarttags" w:element="country-region">
          <w:r w:rsidR="003C282F" w:rsidRPr="003C282F">
            <w:rPr>
              <w:rFonts w:ascii="Tahoma" w:eastAsia="Times New Roman" w:hAnsi="Tahoma" w:cs="Tahoma"/>
              <w:sz w:val="20"/>
              <w:szCs w:val="20"/>
              <w:lang w:eastAsia="en-GB"/>
            </w:rPr>
            <w:t>Netherlands</w:t>
          </w:r>
        </w:smartTag>
      </w:smartTag>
      <w:r w:rsidR="003C282F" w:rsidRPr="003C282F">
        <w:rPr>
          <w:rFonts w:ascii="Tahoma" w:eastAsia="Times New Roman" w:hAnsi="Tahoma" w:cs="Tahoma"/>
          <w:sz w:val="20"/>
          <w:szCs w:val="20"/>
          <w:lang w:eastAsia="en-GB"/>
        </w:rPr>
        <w:t xml:space="preserve">. </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What happens if there is a problem?</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If you have any concern about any aspect of the study, you should speak to the researchers who will do their best to answer your questions. The University is the Research Sponsor for this study. It has arrangements in place in case any harm arises from taking part in the study. If you wish to complain about how you have been approached or treated in the course of this study, you should contact Professor Dorothy Bishop (address above). You may also contact the </w:t>
      </w:r>
      <w:smartTag w:uri="urn:schemas-microsoft-com:office:smarttags" w:element="place">
        <w:smartTag w:uri="urn:schemas-microsoft-com:office:smarttags" w:element="PlaceType">
          <w:r w:rsidRPr="003C282F">
            <w:rPr>
              <w:rFonts w:ascii="Tahoma" w:eastAsia="Times New Roman" w:hAnsi="Tahoma" w:cs="Tahoma"/>
              <w:sz w:val="20"/>
              <w:szCs w:val="20"/>
              <w:lang w:eastAsia="en-GB"/>
            </w:rPr>
            <w:t>University</w:t>
          </w:r>
        </w:smartTag>
        <w:r w:rsidRPr="003C282F">
          <w:rPr>
            <w:rFonts w:ascii="Tahoma" w:eastAsia="Times New Roman" w:hAnsi="Tahoma" w:cs="Tahoma"/>
            <w:sz w:val="20"/>
            <w:szCs w:val="20"/>
            <w:lang w:eastAsia="en-GB"/>
          </w:rPr>
          <w:t xml:space="preserve"> of </w:t>
        </w:r>
        <w:smartTag w:uri="urn:schemas-microsoft-com:office:smarttags" w:element="PlaceName">
          <w:r w:rsidRPr="003C282F">
            <w:rPr>
              <w:rFonts w:ascii="Tahoma" w:eastAsia="Times New Roman" w:hAnsi="Tahoma" w:cs="Tahoma"/>
              <w:sz w:val="20"/>
              <w:szCs w:val="20"/>
              <w:lang w:eastAsia="en-GB"/>
            </w:rPr>
            <w:t>Oxford Clinical Trials</w:t>
          </w:r>
        </w:smartTag>
      </w:smartTag>
      <w:r w:rsidRPr="003C282F">
        <w:rPr>
          <w:rFonts w:ascii="Tahoma" w:eastAsia="Times New Roman" w:hAnsi="Tahoma" w:cs="Tahoma"/>
          <w:sz w:val="20"/>
          <w:szCs w:val="20"/>
          <w:lang w:eastAsia="en-GB"/>
        </w:rPr>
        <w:t xml:space="preserve"> and Research Governance Office on 01865 857939, or by email to heather.house@admin.ox.ac.uk.</w:t>
      </w:r>
    </w:p>
    <w:p w:rsidR="003C282F" w:rsidRPr="003C282F" w:rsidRDefault="003C282F" w:rsidP="003C282F">
      <w:pPr>
        <w:spacing w:after="0" w:line="240" w:lineRule="auto"/>
        <w:rPr>
          <w:rFonts w:ascii="Tahoma" w:eastAsia="Times New Roman" w:hAnsi="Tahoma" w:cs="Tahoma"/>
          <w:b/>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Funding and approval of this research</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The study is part of a research programme by Professor Dorothy Bishop of the </w:t>
      </w:r>
      <w:smartTag w:uri="urn:schemas-microsoft-com:office:smarttags" w:element="place">
        <w:smartTag w:uri="urn:schemas-microsoft-com:office:smarttags" w:element="PlaceType">
          <w:r w:rsidRPr="003C282F">
            <w:rPr>
              <w:rFonts w:ascii="Tahoma" w:eastAsia="Times New Roman" w:hAnsi="Tahoma" w:cs="Tahoma"/>
              <w:sz w:val="20"/>
              <w:szCs w:val="20"/>
              <w:lang w:eastAsia="en-GB"/>
            </w:rPr>
            <w:t>University</w:t>
          </w:r>
        </w:smartTag>
        <w:r w:rsidRPr="003C282F">
          <w:rPr>
            <w:rFonts w:ascii="Tahoma" w:eastAsia="Times New Roman" w:hAnsi="Tahoma" w:cs="Tahoma"/>
            <w:sz w:val="20"/>
            <w:szCs w:val="20"/>
            <w:lang w:eastAsia="en-GB"/>
          </w:rPr>
          <w:t xml:space="preserve"> of </w:t>
        </w:r>
        <w:smartTag w:uri="urn:schemas-microsoft-com:office:smarttags" w:element="PlaceName">
          <w:r w:rsidRPr="003C282F">
            <w:rPr>
              <w:rFonts w:ascii="Tahoma" w:eastAsia="Times New Roman" w:hAnsi="Tahoma" w:cs="Tahoma"/>
              <w:sz w:val="20"/>
              <w:szCs w:val="20"/>
              <w:lang w:eastAsia="en-GB"/>
            </w:rPr>
            <w:t>Oxford</w:t>
          </w:r>
        </w:smartTag>
      </w:smartTag>
      <w:r w:rsidRPr="003C282F">
        <w:rPr>
          <w:rFonts w:ascii="Tahoma" w:eastAsia="Times New Roman" w:hAnsi="Tahoma" w:cs="Tahoma"/>
          <w:sz w:val="20"/>
          <w:szCs w:val="20"/>
          <w:lang w:eastAsia="en-GB"/>
        </w:rPr>
        <w:t>, and is funded by the Wellcome Trust. This study has been reviewed and given favourable opinion by the Berkshire Research Ethics Committee.</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 </w:t>
      </w: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What to do next</w:t>
      </w:r>
    </w:p>
    <w:p w:rsidR="003C282F" w:rsidRPr="003C282F"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If you decide not to take part, you need not do anything. If you would like to take part, please either fill in the enclosed form and return it by post to the Freepost address provided, or telephone us, or complete our online form, which can be found at: </w:t>
      </w:r>
      <w:r w:rsidR="00762D85" w:rsidRPr="00762D85">
        <w:rPr>
          <w:rFonts w:ascii="Tahoma" w:eastAsia="Times New Roman" w:hAnsi="Tahoma" w:cs="Tahoma"/>
          <w:sz w:val="20"/>
          <w:szCs w:val="20"/>
          <w:lang w:eastAsia="en-GB"/>
        </w:rPr>
        <w:t>http://oscci.psy.ox.ac.uk/research-programme/twins-study</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rPr>
          <w:rFonts w:ascii="Tahoma" w:eastAsia="Times New Roman" w:hAnsi="Tahoma" w:cs="Tahoma"/>
          <w:b/>
          <w:szCs w:val="20"/>
          <w:lang w:eastAsia="en-GB"/>
        </w:rPr>
      </w:pPr>
      <w:r w:rsidRPr="003C282F">
        <w:rPr>
          <w:rFonts w:ascii="Tahoma" w:eastAsia="Times New Roman" w:hAnsi="Tahoma" w:cs="Tahoma"/>
          <w:b/>
          <w:szCs w:val="20"/>
          <w:lang w:eastAsia="en-GB"/>
        </w:rPr>
        <w:t>How to contact us</w:t>
      </w:r>
    </w:p>
    <w:p w:rsidR="00C367D1" w:rsidRDefault="003C282F" w:rsidP="003C282F">
      <w:pPr>
        <w:spacing w:after="0" w:line="240" w:lineRule="auto"/>
        <w:rPr>
          <w:rFonts w:ascii="Tahoma" w:eastAsia="Times New Roman" w:hAnsi="Tahoma" w:cs="Tahoma"/>
          <w:sz w:val="20"/>
          <w:szCs w:val="20"/>
          <w:lang w:eastAsia="en-GB"/>
        </w:rPr>
      </w:pPr>
      <w:r w:rsidRPr="003C282F">
        <w:rPr>
          <w:rFonts w:ascii="Tahoma" w:eastAsia="Times New Roman" w:hAnsi="Tahoma" w:cs="Tahoma"/>
          <w:sz w:val="20"/>
          <w:szCs w:val="20"/>
          <w:lang w:eastAsia="en-GB"/>
        </w:rPr>
        <w:t xml:space="preserve">If you would like to discuss any aspect of the research, or if you have questions afterwards, </w:t>
      </w:r>
      <w:r w:rsidR="002B277C">
        <w:rPr>
          <w:rFonts w:ascii="Tahoma" w:eastAsia="Times New Roman" w:hAnsi="Tahoma" w:cs="Tahoma"/>
          <w:sz w:val="20"/>
          <w:szCs w:val="20"/>
          <w:lang w:eastAsia="en-GB"/>
        </w:rPr>
        <w:t xml:space="preserve">the first point of contact is: </w:t>
      </w:r>
    </w:p>
    <w:p w:rsidR="00C367D1" w:rsidRDefault="009507DB" w:rsidP="003C282F">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Holly Thornton</w:t>
      </w:r>
      <w:r w:rsidR="003C282F" w:rsidRPr="003C282F">
        <w:rPr>
          <w:rFonts w:ascii="Tahoma" w:eastAsia="Times New Roman" w:hAnsi="Tahoma" w:cs="Tahoma"/>
          <w:sz w:val="20"/>
          <w:szCs w:val="20"/>
          <w:lang w:eastAsia="en-GB"/>
        </w:rPr>
        <w:t>, Department of Experimental Psychology, South Parks Road, Oxford, OX1 3UD.</w:t>
      </w:r>
      <w:r w:rsidR="003C282F">
        <w:rPr>
          <w:rFonts w:ascii="Tahoma" w:eastAsia="Times New Roman" w:hAnsi="Tahoma" w:cs="Tahoma"/>
          <w:sz w:val="20"/>
          <w:szCs w:val="20"/>
          <w:lang w:eastAsia="en-GB"/>
        </w:rPr>
        <w:t xml:space="preserve"> </w:t>
      </w:r>
    </w:p>
    <w:p w:rsidR="003C282F" w:rsidRPr="003C282F" w:rsidRDefault="009507DB" w:rsidP="003C282F">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Tel: 01865 271386</w:t>
      </w:r>
      <w:r w:rsidR="003C282F" w:rsidRPr="003C282F">
        <w:rPr>
          <w:rFonts w:ascii="Tahoma" w:eastAsia="Times New Roman" w:hAnsi="Tahoma" w:cs="Tahoma"/>
          <w:sz w:val="20"/>
          <w:szCs w:val="20"/>
          <w:lang w:eastAsia="en-GB"/>
        </w:rPr>
        <w:t xml:space="preserve">;   Email: oscci@psy.ox.ac.uk. </w:t>
      </w:r>
    </w:p>
    <w:p w:rsidR="003C282F" w:rsidRPr="003C282F" w:rsidRDefault="003C282F" w:rsidP="003C282F">
      <w:pPr>
        <w:spacing w:after="0" w:line="240" w:lineRule="auto"/>
        <w:rPr>
          <w:rFonts w:ascii="Tahoma" w:eastAsia="Times New Roman" w:hAnsi="Tahoma" w:cs="Tahoma"/>
          <w:sz w:val="20"/>
          <w:szCs w:val="20"/>
          <w:lang w:eastAsia="en-GB"/>
        </w:rPr>
      </w:pPr>
    </w:p>
    <w:p w:rsidR="003C282F" w:rsidRPr="003C282F" w:rsidRDefault="003C282F" w:rsidP="003C282F">
      <w:pPr>
        <w:spacing w:after="0" w:line="240" w:lineRule="auto"/>
        <w:jc w:val="center"/>
        <w:rPr>
          <w:rFonts w:ascii="Tahoma" w:eastAsia="Times New Roman" w:hAnsi="Tahoma" w:cs="Tahoma"/>
          <w:b/>
          <w:i/>
          <w:sz w:val="20"/>
          <w:szCs w:val="20"/>
          <w:lang w:eastAsia="en-GB"/>
        </w:rPr>
      </w:pPr>
      <w:r w:rsidRPr="003C282F">
        <w:rPr>
          <w:rFonts w:ascii="Tahoma" w:eastAsia="Times New Roman" w:hAnsi="Tahoma" w:cs="Tahoma"/>
          <w:b/>
          <w:i/>
          <w:sz w:val="20"/>
          <w:szCs w:val="20"/>
          <w:lang w:eastAsia="en-GB"/>
        </w:rPr>
        <w:t>Thank you for reading this</w:t>
      </w:r>
    </w:p>
    <w:p w:rsidR="000C19CD" w:rsidRPr="003C282F" w:rsidRDefault="000C19CD">
      <w:pPr>
        <w:rPr>
          <w:rFonts w:ascii="Tahoma" w:hAnsi="Tahoma" w:cs="Tahoma"/>
        </w:rPr>
      </w:pPr>
    </w:p>
    <w:sectPr w:rsidR="000C19CD" w:rsidRPr="003C282F" w:rsidSect="003C282F">
      <w:headerReference w:type="default" r:id="rId11"/>
      <w:pgSz w:w="11906" w:h="16838"/>
      <w:pgMar w:top="1440" w:right="1281" w:bottom="1440" w:left="128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85" w:rsidRDefault="00966785" w:rsidP="003C282F">
      <w:pPr>
        <w:spacing w:after="0" w:line="240" w:lineRule="auto"/>
      </w:pPr>
      <w:r>
        <w:separator/>
      </w:r>
    </w:p>
  </w:endnote>
  <w:endnote w:type="continuationSeparator" w:id="0">
    <w:p w:rsidR="00966785" w:rsidRDefault="00966785" w:rsidP="003C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85" w:rsidRDefault="00966785" w:rsidP="003C282F">
      <w:pPr>
        <w:spacing w:after="0" w:line="240" w:lineRule="auto"/>
      </w:pPr>
      <w:r>
        <w:separator/>
      </w:r>
    </w:p>
  </w:footnote>
  <w:footnote w:type="continuationSeparator" w:id="0">
    <w:p w:rsidR="00966785" w:rsidRDefault="00966785" w:rsidP="003C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2F" w:rsidRPr="003C282F" w:rsidRDefault="003C282F" w:rsidP="003C282F">
    <w:pPr>
      <w:tabs>
        <w:tab w:val="center" w:pos="4153"/>
        <w:tab w:val="right" w:pos="8306"/>
      </w:tabs>
      <w:spacing w:after="0" w:line="240" w:lineRule="auto"/>
      <w:rPr>
        <w:rFonts w:ascii="Arial" w:eastAsia="Times New Roman" w:hAnsi="Arial" w:cs="Arial"/>
        <w:sz w:val="20"/>
        <w:szCs w:val="20"/>
        <w:lang w:val="de-DE" w:eastAsia="en-GB"/>
      </w:rPr>
    </w:pPr>
    <w:r w:rsidRPr="003C282F">
      <w:rPr>
        <w:rFonts w:ascii="Arial" w:eastAsia="Times New Roman" w:hAnsi="Arial" w:cs="Arial"/>
        <w:sz w:val="20"/>
        <w:szCs w:val="20"/>
        <w:lang w:val="de-DE" w:eastAsia="en-GB"/>
      </w:rPr>
      <w:t>Version:</w:t>
    </w:r>
    <w:r w:rsidR="007A69C1">
      <w:rPr>
        <w:rFonts w:ascii="Arial" w:eastAsia="Times New Roman" w:hAnsi="Arial" w:cs="Arial"/>
        <w:sz w:val="20"/>
        <w:szCs w:val="20"/>
        <w:lang w:val="de-DE" w:eastAsia="en-GB"/>
      </w:rPr>
      <w:t xml:space="preserve"> T3</w:t>
    </w:r>
    <w:r w:rsidR="009507DB">
      <w:rPr>
        <w:rFonts w:ascii="Arial" w:eastAsia="Times New Roman" w:hAnsi="Arial" w:cs="Arial"/>
        <w:sz w:val="20"/>
        <w:szCs w:val="20"/>
        <w:lang w:val="de-DE" w:eastAsia="en-GB"/>
      </w:rPr>
      <w:t>.2 10</w:t>
    </w:r>
    <w:r w:rsidR="007A69C1">
      <w:rPr>
        <w:rFonts w:ascii="Arial" w:eastAsia="Times New Roman" w:hAnsi="Arial" w:cs="Arial"/>
        <w:sz w:val="20"/>
        <w:szCs w:val="20"/>
        <w:lang w:val="de-DE" w:eastAsia="en-GB"/>
      </w:rPr>
      <w:t>/0</w:t>
    </w:r>
    <w:r w:rsidR="009507DB">
      <w:rPr>
        <w:rFonts w:ascii="Arial" w:eastAsia="Times New Roman" w:hAnsi="Arial" w:cs="Arial"/>
        <w:sz w:val="20"/>
        <w:szCs w:val="20"/>
        <w:lang w:val="de-DE" w:eastAsia="en-GB"/>
      </w:rPr>
      <w:t>9</w:t>
    </w:r>
    <w:r w:rsidR="007A69C1">
      <w:rPr>
        <w:rFonts w:ascii="Arial" w:eastAsia="Times New Roman" w:hAnsi="Arial" w:cs="Arial"/>
        <w:sz w:val="20"/>
        <w:szCs w:val="20"/>
        <w:lang w:val="de-DE" w:eastAsia="en-GB"/>
      </w:rPr>
      <w:t>/2014</w:t>
    </w:r>
    <w:r w:rsidRPr="003C282F">
      <w:rPr>
        <w:rFonts w:ascii="Arial" w:eastAsia="Times New Roman" w:hAnsi="Arial" w:cs="Arial"/>
        <w:sz w:val="20"/>
        <w:szCs w:val="20"/>
        <w:lang w:val="de-DE" w:eastAsia="en-GB"/>
      </w:rPr>
      <w:tab/>
    </w:r>
    <w:r w:rsidRPr="003C282F">
      <w:rPr>
        <w:rFonts w:ascii="Arial" w:eastAsia="Times New Roman" w:hAnsi="Arial" w:cs="Arial"/>
        <w:sz w:val="20"/>
        <w:szCs w:val="20"/>
        <w:lang w:val="de-DE" w:eastAsia="en-GB"/>
      </w:rPr>
      <w:tab/>
      <w:t>REC Ref:11/SC/0096</w:t>
    </w:r>
  </w:p>
  <w:p w:rsidR="003C282F" w:rsidRDefault="003C2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581B"/>
    <w:multiLevelType w:val="hybridMultilevel"/>
    <w:tmpl w:val="88941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F7B33C6"/>
    <w:multiLevelType w:val="hybridMultilevel"/>
    <w:tmpl w:val="DFA2D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2F"/>
    <w:rsid w:val="000B5632"/>
    <w:rsid w:val="000C19CD"/>
    <w:rsid w:val="001D0DA9"/>
    <w:rsid w:val="002B277C"/>
    <w:rsid w:val="002B69EE"/>
    <w:rsid w:val="002E45A0"/>
    <w:rsid w:val="003044D3"/>
    <w:rsid w:val="003B082B"/>
    <w:rsid w:val="003C282F"/>
    <w:rsid w:val="00423699"/>
    <w:rsid w:val="00606D25"/>
    <w:rsid w:val="00650F95"/>
    <w:rsid w:val="00762D85"/>
    <w:rsid w:val="007A69C1"/>
    <w:rsid w:val="007A6BB4"/>
    <w:rsid w:val="007E0C46"/>
    <w:rsid w:val="00880D35"/>
    <w:rsid w:val="00943879"/>
    <w:rsid w:val="009507DB"/>
    <w:rsid w:val="00966785"/>
    <w:rsid w:val="00A00E79"/>
    <w:rsid w:val="00BC3058"/>
    <w:rsid w:val="00C367D1"/>
    <w:rsid w:val="00C812B7"/>
    <w:rsid w:val="00CA3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82F"/>
  </w:style>
  <w:style w:type="paragraph" w:styleId="Footer">
    <w:name w:val="footer"/>
    <w:basedOn w:val="Normal"/>
    <w:link w:val="FooterChar"/>
    <w:uiPriority w:val="99"/>
    <w:unhideWhenUsed/>
    <w:rsid w:val="003C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82F"/>
  </w:style>
  <w:style w:type="character" w:styleId="Hyperlink">
    <w:name w:val="Hyperlink"/>
    <w:basedOn w:val="DefaultParagraphFont"/>
    <w:uiPriority w:val="99"/>
    <w:semiHidden/>
    <w:unhideWhenUsed/>
    <w:rsid w:val="003B082B"/>
    <w:rPr>
      <w:color w:val="0000FF"/>
      <w:u w:val="single"/>
    </w:rPr>
  </w:style>
  <w:style w:type="paragraph" w:styleId="BalloonText">
    <w:name w:val="Balloon Text"/>
    <w:basedOn w:val="Normal"/>
    <w:link w:val="BalloonTextChar"/>
    <w:uiPriority w:val="99"/>
    <w:semiHidden/>
    <w:unhideWhenUsed/>
    <w:rsid w:val="007E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82F"/>
  </w:style>
  <w:style w:type="paragraph" w:styleId="Footer">
    <w:name w:val="footer"/>
    <w:basedOn w:val="Normal"/>
    <w:link w:val="FooterChar"/>
    <w:uiPriority w:val="99"/>
    <w:unhideWhenUsed/>
    <w:rsid w:val="003C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82F"/>
  </w:style>
  <w:style w:type="character" w:styleId="Hyperlink">
    <w:name w:val="Hyperlink"/>
    <w:basedOn w:val="DefaultParagraphFont"/>
    <w:uiPriority w:val="99"/>
    <w:semiHidden/>
    <w:unhideWhenUsed/>
    <w:rsid w:val="003B082B"/>
    <w:rPr>
      <w:color w:val="0000FF"/>
      <w:u w:val="single"/>
    </w:rPr>
  </w:style>
  <w:style w:type="paragraph" w:styleId="BalloonText">
    <w:name w:val="Balloon Text"/>
    <w:basedOn w:val="Normal"/>
    <w:link w:val="BalloonTextChar"/>
    <w:uiPriority w:val="99"/>
    <w:semiHidden/>
    <w:unhideWhenUsed/>
    <w:rsid w:val="007E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youtube.com/watch?v=QdDxfY2Zv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Brookman</dc:creator>
  <cp:lastModifiedBy>hthornton</cp:lastModifiedBy>
  <cp:revision>2</cp:revision>
  <cp:lastPrinted>2012-09-18T15:53:00Z</cp:lastPrinted>
  <dcterms:created xsi:type="dcterms:W3CDTF">2014-09-10T09:05:00Z</dcterms:created>
  <dcterms:modified xsi:type="dcterms:W3CDTF">2014-09-10T09:05:00Z</dcterms:modified>
</cp:coreProperties>
</file>